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EF" w:rsidRDefault="006F20EF" w:rsidP="000E1764">
      <w:pPr>
        <w:rPr>
          <w:rFonts w:ascii="Calibri" w:hAnsi="Calibri" w:cs="Tahoma"/>
          <w:sz w:val="32"/>
          <w:szCs w:val="32"/>
          <w:u w:val="single"/>
        </w:rPr>
      </w:pPr>
    </w:p>
    <w:p w:rsidR="000E1764" w:rsidRPr="0043157E" w:rsidRDefault="000E1764" w:rsidP="000E1764">
      <w:pPr>
        <w:rPr>
          <w:rFonts w:ascii="Calibri" w:hAnsi="Calibri" w:cs="Tahoma"/>
          <w:sz w:val="32"/>
          <w:szCs w:val="32"/>
        </w:rPr>
      </w:pPr>
      <w:r w:rsidRPr="0043157E">
        <w:rPr>
          <w:rFonts w:ascii="Calibri" w:hAnsi="Calibri" w:cs="Tahoma"/>
          <w:sz w:val="32"/>
          <w:szCs w:val="32"/>
          <w:u w:val="single"/>
        </w:rPr>
        <w:t>Pre-Cal</w:t>
      </w:r>
      <w:r w:rsidR="00355FB2">
        <w:rPr>
          <w:rFonts w:ascii="Calibri" w:hAnsi="Calibri" w:cs="Tahoma"/>
          <w:sz w:val="32"/>
          <w:szCs w:val="32"/>
          <w:u w:val="single"/>
        </w:rPr>
        <w:t>culus</w:t>
      </w:r>
      <w:r w:rsidRPr="0043157E">
        <w:rPr>
          <w:rFonts w:ascii="Calibri" w:hAnsi="Calibri" w:cs="Tahoma"/>
          <w:sz w:val="32"/>
          <w:szCs w:val="32"/>
          <w:u w:val="single"/>
        </w:rPr>
        <w:t xml:space="preserve"> 1</w:t>
      </w:r>
      <w:r w:rsidR="00C43076">
        <w:rPr>
          <w:rFonts w:ascii="Calibri" w:hAnsi="Calibri" w:cs="Tahoma"/>
          <w:sz w:val="32"/>
          <w:szCs w:val="32"/>
          <w:u w:val="single"/>
        </w:rPr>
        <w:t>1</w:t>
      </w:r>
      <w:r w:rsidRPr="0043157E">
        <w:rPr>
          <w:rFonts w:ascii="Calibri" w:hAnsi="Calibri" w:cs="Tahoma"/>
          <w:sz w:val="32"/>
          <w:szCs w:val="32"/>
        </w:rPr>
        <w:tab/>
      </w:r>
      <w:r w:rsidRPr="0043157E">
        <w:rPr>
          <w:rFonts w:ascii="Calibri" w:hAnsi="Calibri" w:cs="Tahoma"/>
          <w:sz w:val="32"/>
          <w:szCs w:val="32"/>
        </w:rPr>
        <w:tab/>
      </w:r>
      <w:r w:rsidRPr="0043157E">
        <w:rPr>
          <w:rFonts w:ascii="Calibri" w:hAnsi="Calibri" w:cs="Tahoma"/>
          <w:sz w:val="32"/>
          <w:szCs w:val="32"/>
        </w:rPr>
        <w:tab/>
      </w:r>
      <w:r w:rsidRPr="0043157E">
        <w:rPr>
          <w:rFonts w:ascii="Calibri" w:hAnsi="Calibri" w:cs="Tahoma"/>
          <w:sz w:val="32"/>
          <w:szCs w:val="32"/>
        </w:rPr>
        <w:tab/>
        <w:t xml:space="preserve">      </w:t>
      </w:r>
      <w:r w:rsidRPr="0043157E">
        <w:rPr>
          <w:rFonts w:ascii="Calibri" w:hAnsi="Calibri" w:cs="Tahoma"/>
          <w:sz w:val="32"/>
          <w:szCs w:val="32"/>
        </w:rPr>
        <w:tab/>
        <w:t xml:space="preserve">      </w:t>
      </w:r>
      <w:r w:rsidRPr="0043157E">
        <w:rPr>
          <w:rFonts w:ascii="Calibri" w:hAnsi="Calibri" w:cs="Tahoma"/>
          <w:sz w:val="32"/>
          <w:szCs w:val="32"/>
        </w:rPr>
        <w:tab/>
      </w:r>
      <w:r w:rsidRPr="0043157E">
        <w:rPr>
          <w:rFonts w:ascii="Calibri" w:hAnsi="Calibri" w:cs="Tahoma"/>
          <w:sz w:val="32"/>
          <w:szCs w:val="32"/>
        </w:rPr>
        <w:tab/>
        <w:t xml:space="preserve">   </w:t>
      </w:r>
      <w:r>
        <w:rPr>
          <w:rFonts w:ascii="Calibri" w:hAnsi="Calibri" w:cs="Tahoma"/>
          <w:sz w:val="32"/>
          <w:szCs w:val="32"/>
        </w:rPr>
        <w:tab/>
      </w:r>
      <w:r>
        <w:rPr>
          <w:rFonts w:ascii="Calibri" w:hAnsi="Calibri" w:cs="Tahoma"/>
          <w:sz w:val="32"/>
          <w:szCs w:val="32"/>
        </w:rPr>
        <w:tab/>
      </w:r>
      <w:r w:rsidRPr="0043157E">
        <w:rPr>
          <w:rFonts w:ascii="Calibri" w:hAnsi="Calibri" w:cs="Tahoma"/>
          <w:sz w:val="32"/>
          <w:szCs w:val="32"/>
        </w:rPr>
        <w:t>Mr. Easton</w:t>
      </w:r>
    </w:p>
    <w:p w:rsidR="000E1764" w:rsidRPr="0043157E" w:rsidRDefault="00D8134C" w:rsidP="000E1764">
      <w:pPr>
        <w:rPr>
          <w:rFonts w:ascii="Calibri" w:hAnsi="Calibri" w:cs="Tahoma"/>
          <w:sz w:val="32"/>
          <w:szCs w:val="32"/>
        </w:rPr>
      </w:pPr>
      <w:r>
        <w:rPr>
          <w:rFonts w:ascii="Calibri" w:hAnsi="Calibri" w:cs="Tahoma"/>
          <w:sz w:val="32"/>
          <w:szCs w:val="32"/>
          <w:u w:val="single"/>
        </w:rPr>
        <w:t xml:space="preserve">Course Outline </w:t>
      </w:r>
      <w:r w:rsidR="000E1764" w:rsidRPr="0043157E">
        <w:rPr>
          <w:rFonts w:ascii="Calibri" w:hAnsi="Calibri" w:cs="Tahoma"/>
          <w:sz w:val="32"/>
          <w:szCs w:val="32"/>
          <w:u w:val="single"/>
        </w:rPr>
        <w:t>201</w:t>
      </w:r>
      <w:r w:rsidR="00E4307F">
        <w:rPr>
          <w:rFonts w:ascii="Calibri" w:hAnsi="Calibri" w:cs="Tahoma"/>
          <w:sz w:val="32"/>
          <w:szCs w:val="32"/>
          <w:u w:val="single"/>
        </w:rPr>
        <w:t>6</w:t>
      </w:r>
      <w:r w:rsidR="000E1764" w:rsidRPr="0043157E">
        <w:rPr>
          <w:rFonts w:ascii="Calibri" w:hAnsi="Calibri" w:cs="Tahoma"/>
          <w:sz w:val="32"/>
          <w:szCs w:val="32"/>
        </w:rPr>
        <w:tab/>
      </w:r>
      <w:r w:rsidR="000E1764" w:rsidRPr="0043157E">
        <w:rPr>
          <w:rFonts w:ascii="Calibri" w:hAnsi="Calibri" w:cs="Tahoma"/>
          <w:sz w:val="32"/>
          <w:szCs w:val="32"/>
        </w:rPr>
        <w:tab/>
        <w:t xml:space="preserve">   </w:t>
      </w:r>
      <w:r w:rsidR="000E1764" w:rsidRPr="0043157E">
        <w:rPr>
          <w:rFonts w:ascii="Calibri" w:hAnsi="Calibri" w:cs="Tahoma"/>
          <w:sz w:val="32"/>
          <w:szCs w:val="32"/>
        </w:rPr>
        <w:tab/>
      </w:r>
      <w:r w:rsidR="000E1764" w:rsidRPr="0043157E">
        <w:rPr>
          <w:rFonts w:ascii="Calibri" w:hAnsi="Calibri" w:cs="Tahoma"/>
          <w:sz w:val="32"/>
          <w:szCs w:val="32"/>
        </w:rPr>
        <w:tab/>
      </w:r>
      <w:r w:rsidR="000E1764">
        <w:rPr>
          <w:rFonts w:ascii="Calibri" w:hAnsi="Calibri" w:cs="Tahoma"/>
          <w:sz w:val="32"/>
          <w:szCs w:val="32"/>
        </w:rPr>
        <w:tab/>
      </w:r>
      <w:r w:rsidR="000E1764">
        <w:rPr>
          <w:rFonts w:ascii="Calibri" w:hAnsi="Calibri" w:cs="Tahoma"/>
          <w:sz w:val="32"/>
          <w:szCs w:val="32"/>
        </w:rPr>
        <w:tab/>
      </w:r>
      <w:r>
        <w:rPr>
          <w:rFonts w:ascii="Calibri" w:hAnsi="Calibri" w:cs="Tahoma"/>
          <w:sz w:val="32"/>
          <w:szCs w:val="32"/>
        </w:rPr>
        <w:tab/>
      </w:r>
      <w:r w:rsidR="000E1764">
        <w:rPr>
          <w:rFonts w:ascii="Calibri" w:hAnsi="Calibri" w:cs="Tahoma"/>
          <w:sz w:val="32"/>
          <w:szCs w:val="32"/>
        </w:rPr>
        <w:tab/>
        <w:t>Horton High</w:t>
      </w:r>
    </w:p>
    <w:p w:rsidR="000E1764" w:rsidRPr="0043157E" w:rsidRDefault="000E1764" w:rsidP="000E1764">
      <w:pPr>
        <w:rPr>
          <w:rFonts w:ascii="Calibri" w:hAnsi="Calibri" w:cs="Tahoma"/>
          <w:sz w:val="32"/>
          <w:szCs w:val="32"/>
        </w:rPr>
      </w:pPr>
    </w:p>
    <w:p w:rsidR="00355FB2" w:rsidRDefault="000E1764" w:rsidP="00CF6766">
      <w:pPr>
        <w:jc w:val="both"/>
        <w:rPr>
          <w:rFonts w:ascii="Calibri" w:hAnsi="Calibri" w:cs="TimesNewRomanPSMT"/>
          <w:color w:val="000000"/>
          <w:szCs w:val="21"/>
          <w:lang w:bidi="en-US"/>
        </w:rPr>
      </w:pPr>
      <w:r w:rsidRPr="00E3174B">
        <w:rPr>
          <w:rFonts w:ascii="Calibri" w:hAnsi="Calibri" w:cs="TimesNewRomanPSMT"/>
          <w:color w:val="000000"/>
          <w:szCs w:val="21"/>
          <w:lang w:bidi="en-US"/>
        </w:rPr>
        <w:t>The Pre-Calculus 1</w:t>
      </w:r>
      <w:r w:rsidR="00355FB2">
        <w:rPr>
          <w:rFonts w:ascii="Calibri" w:hAnsi="Calibri" w:cs="TimesNewRomanPSMT"/>
          <w:color w:val="000000"/>
          <w:szCs w:val="21"/>
          <w:lang w:bidi="en-US"/>
        </w:rPr>
        <w:t xml:space="preserve">1 course is the first course in the Advanced mathematics pathway.  It is a pre-requisite for Pre-Calculus 12.  The pathway is designed to provide students with the mathematical understandings and critical-thinking skills identified for entry into post-secondary programs that require </w:t>
      </w:r>
      <w:r w:rsidR="00126188">
        <w:rPr>
          <w:rFonts w:ascii="Calibri" w:hAnsi="Calibri" w:cs="TimesNewRomanPSMT"/>
          <w:color w:val="000000"/>
          <w:szCs w:val="21"/>
          <w:lang w:bidi="en-US"/>
        </w:rPr>
        <w:t>the study of theoretical calculus.  Successful completion of Mathematics 11 is required.</w:t>
      </w:r>
      <w:r w:rsidR="00CF6766">
        <w:rPr>
          <w:rFonts w:ascii="Calibri" w:hAnsi="Calibri" w:cs="TimesNewRomanPSMT"/>
          <w:color w:val="000000"/>
          <w:szCs w:val="21"/>
          <w:lang w:bidi="en-US"/>
        </w:rPr>
        <w:t xml:space="preserve">  Pace is much faster than previous math courses.  Problem solving and critical thinking skills will be emphasized.</w:t>
      </w:r>
      <w:r w:rsidR="00A1471E">
        <w:rPr>
          <w:rFonts w:ascii="Calibri" w:hAnsi="Calibri" w:cs="TimesNewRomanPSMT"/>
          <w:color w:val="000000"/>
          <w:szCs w:val="21"/>
          <w:lang w:bidi="en-US"/>
        </w:rPr>
        <w:t xml:space="preserve">  Regular practice and homework is an expectation.</w:t>
      </w:r>
    </w:p>
    <w:p w:rsidR="000E1764" w:rsidRPr="0043157E" w:rsidRDefault="000E1764" w:rsidP="00126188">
      <w:pPr>
        <w:shd w:val="clear" w:color="auto" w:fill="FFFFFF"/>
        <w:spacing w:before="10" w:line="293" w:lineRule="exact"/>
        <w:rPr>
          <w:rFonts w:ascii="Calibri" w:hAnsi="Calibr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5117"/>
        <w:gridCol w:w="3451"/>
        <w:gridCol w:w="1728"/>
      </w:tblGrid>
      <w:tr w:rsidR="000E1764" w:rsidRPr="000E1764" w:rsidTr="00DF2EE8">
        <w:tc>
          <w:tcPr>
            <w:tcW w:w="5117" w:type="dxa"/>
            <w:tcBorders>
              <w:right w:val="single" w:sz="4" w:space="0" w:color="auto"/>
            </w:tcBorders>
          </w:tcPr>
          <w:p w:rsidR="000E1764" w:rsidRPr="000E1764" w:rsidRDefault="000E1764">
            <w:pPr>
              <w:rPr>
                <w:rFonts w:ascii="Calibri" w:hAnsi="Calibri"/>
              </w:rPr>
            </w:pPr>
            <w:r w:rsidRPr="000E1764">
              <w:rPr>
                <w:rFonts w:ascii="Calibri" w:hAnsi="Calibri"/>
              </w:rPr>
              <w:t xml:space="preserve">Chapter 1: Sequences </w:t>
            </w:r>
            <w:r w:rsidR="00374468">
              <w:rPr>
                <w:rFonts w:ascii="Calibri" w:hAnsi="Calibri"/>
              </w:rPr>
              <w:t>&amp;</w:t>
            </w:r>
            <w:r w:rsidRPr="000E1764">
              <w:rPr>
                <w:rFonts w:ascii="Calibri" w:hAnsi="Calibri"/>
              </w:rPr>
              <w:t xml:space="preserve"> Series</w:t>
            </w:r>
          </w:p>
          <w:p w:rsidR="000E1764" w:rsidRPr="000E1764" w:rsidRDefault="000E1764">
            <w:pPr>
              <w:rPr>
                <w:rFonts w:ascii="Calibri" w:hAnsi="Calibri"/>
              </w:rPr>
            </w:pPr>
            <w:r w:rsidRPr="000E1764">
              <w:rPr>
                <w:rFonts w:ascii="Calibri" w:hAnsi="Calibri"/>
              </w:rPr>
              <w:t xml:space="preserve">Chapter 2: </w:t>
            </w:r>
            <w:r w:rsidR="00374468">
              <w:rPr>
                <w:rFonts w:ascii="Calibri" w:hAnsi="Calibri"/>
              </w:rPr>
              <w:t>Trigonometry</w:t>
            </w:r>
          </w:p>
          <w:p w:rsidR="000E1764" w:rsidRPr="000E1764" w:rsidRDefault="000E1764">
            <w:pPr>
              <w:rPr>
                <w:rFonts w:ascii="Calibri" w:hAnsi="Calibri"/>
              </w:rPr>
            </w:pPr>
            <w:r w:rsidRPr="000E1764">
              <w:rPr>
                <w:rFonts w:ascii="Calibri" w:hAnsi="Calibri"/>
              </w:rPr>
              <w:t>Chapter 3</w:t>
            </w:r>
            <w:r w:rsidR="00374468">
              <w:rPr>
                <w:rFonts w:ascii="Calibri" w:hAnsi="Calibri"/>
              </w:rPr>
              <w:t>/4</w:t>
            </w:r>
            <w:r w:rsidRPr="000E1764">
              <w:rPr>
                <w:rFonts w:ascii="Calibri" w:hAnsi="Calibri"/>
              </w:rPr>
              <w:t xml:space="preserve">: </w:t>
            </w:r>
            <w:r w:rsidR="00374468">
              <w:rPr>
                <w:rFonts w:ascii="Calibri" w:hAnsi="Calibri"/>
              </w:rPr>
              <w:t>Quadratics</w:t>
            </w:r>
          </w:p>
          <w:p w:rsidR="000E1764" w:rsidRPr="000E1764" w:rsidRDefault="000E1764">
            <w:pPr>
              <w:rPr>
                <w:rFonts w:ascii="Calibri" w:hAnsi="Calibri"/>
              </w:rPr>
            </w:pPr>
            <w:r w:rsidRPr="000E1764">
              <w:rPr>
                <w:rFonts w:ascii="Calibri" w:hAnsi="Calibri"/>
              </w:rPr>
              <w:t xml:space="preserve">Chapter </w:t>
            </w:r>
            <w:r w:rsidR="00374468">
              <w:rPr>
                <w:rFonts w:ascii="Calibri" w:hAnsi="Calibri"/>
              </w:rPr>
              <w:t>5</w:t>
            </w:r>
            <w:r w:rsidRPr="000E1764">
              <w:rPr>
                <w:rFonts w:ascii="Calibri" w:hAnsi="Calibri"/>
              </w:rPr>
              <w:t xml:space="preserve">: </w:t>
            </w:r>
            <w:r w:rsidR="00374468">
              <w:rPr>
                <w:rFonts w:ascii="Calibri" w:hAnsi="Calibri"/>
              </w:rPr>
              <w:t>Radical Equations</w:t>
            </w:r>
          </w:p>
          <w:p w:rsidR="000E1764" w:rsidRDefault="000E1764" w:rsidP="000E1764">
            <w:pPr>
              <w:shd w:val="clear" w:color="auto" w:fill="FFFFFF"/>
              <w:spacing w:line="293" w:lineRule="exact"/>
              <w:rPr>
                <w:rFonts w:ascii="Calibri" w:hAnsi="Calibri"/>
              </w:rPr>
            </w:pPr>
            <w:r w:rsidRPr="000E1764">
              <w:rPr>
                <w:rFonts w:ascii="Calibri" w:hAnsi="Calibri"/>
              </w:rPr>
              <w:t xml:space="preserve">Chapter </w:t>
            </w:r>
            <w:r w:rsidR="00374468">
              <w:rPr>
                <w:rFonts w:ascii="Calibri" w:hAnsi="Calibri"/>
              </w:rPr>
              <w:t>6</w:t>
            </w:r>
            <w:r w:rsidRPr="000E1764">
              <w:rPr>
                <w:rFonts w:ascii="Calibri" w:hAnsi="Calibri"/>
              </w:rPr>
              <w:t xml:space="preserve">: </w:t>
            </w:r>
            <w:r w:rsidR="00374468">
              <w:rPr>
                <w:rFonts w:ascii="Calibri" w:hAnsi="Calibri"/>
              </w:rPr>
              <w:t>Rational Equations</w:t>
            </w:r>
          </w:p>
          <w:p w:rsidR="00374468" w:rsidRPr="000E1764" w:rsidRDefault="00374468" w:rsidP="00374468">
            <w:pPr>
              <w:rPr>
                <w:rFonts w:ascii="Calibri" w:hAnsi="Calibri"/>
              </w:rPr>
            </w:pPr>
            <w:r w:rsidRPr="000E1764">
              <w:rPr>
                <w:rFonts w:ascii="Calibri" w:hAnsi="Calibri"/>
              </w:rPr>
              <w:t xml:space="preserve">Chapter </w:t>
            </w:r>
            <w:r>
              <w:rPr>
                <w:rFonts w:ascii="Calibri" w:hAnsi="Calibri"/>
              </w:rPr>
              <w:t>7</w:t>
            </w:r>
            <w:r w:rsidRPr="000E1764">
              <w:rPr>
                <w:rFonts w:ascii="Calibri" w:hAnsi="Calibri"/>
              </w:rPr>
              <w:t xml:space="preserve">: </w:t>
            </w:r>
            <w:r>
              <w:rPr>
                <w:rFonts w:ascii="Calibri" w:hAnsi="Calibri"/>
              </w:rPr>
              <w:t>Absolute Value &amp; Reciprocal Functions</w:t>
            </w:r>
          </w:p>
          <w:p w:rsidR="00374468" w:rsidRPr="000E1764" w:rsidRDefault="00374468" w:rsidP="00374468">
            <w:pPr>
              <w:shd w:val="clear" w:color="auto" w:fill="FFFFFF"/>
              <w:spacing w:line="293" w:lineRule="exact"/>
              <w:rPr>
                <w:rFonts w:ascii="Calibri" w:hAnsi="Calibri"/>
              </w:rPr>
            </w:pPr>
            <w:r w:rsidRPr="000E1764">
              <w:rPr>
                <w:rFonts w:ascii="Calibri" w:hAnsi="Calibri"/>
              </w:rPr>
              <w:t xml:space="preserve">Chapter </w:t>
            </w:r>
            <w:r>
              <w:rPr>
                <w:rFonts w:ascii="Calibri" w:hAnsi="Calibri"/>
              </w:rPr>
              <w:t>8/9</w:t>
            </w:r>
            <w:r w:rsidRPr="000E1764">
              <w:rPr>
                <w:rFonts w:ascii="Calibri" w:hAnsi="Calibri"/>
              </w:rPr>
              <w:t xml:space="preserve">: </w:t>
            </w:r>
            <w:r>
              <w:rPr>
                <w:rFonts w:ascii="Calibri" w:hAnsi="Calibri"/>
              </w:rPr>
              <w:t>Systems &amp; Inequalities</w:t>
            </w:r>
          </w:p>
        </w:tc>
        <w:tc>
          <w:tcPr>
            <w:tcW w:w="3451" w:type="dxa"/>
            <w:tcBorders>
              <w:left w:val="single" w:sz="4" w:space="0" w:color="auto"/>
            </w:tcBorders>
          </w:tcPr>
          <w:p w:rsidR="000E1764" w:rsidRPr="000E1764" w:rsidRDefault="000E1764" w:rsidP="000E1764">
            <w:pPr>
              <w:rPr>
                <w:rFonts w:ascii="Calibri" w:hAnsi="Calibri" w:cs="Tahoma"/>
                <w:b/>
              </w:rPr>
            </w:pPr>
            <w:r w:rsidRPr="000E1764">
              <w:rPr>
                <w:rFonts w:ascii="Calibri" w:hAnsi="Calibri" w:cs="Tahoma"/>
                <w:b/>
              </w:rPr>
              <w:t>Evaluation</w:t>
            </w:r>
          </w:p>
          <w:p w:rsidR="000E1764" w:rsidRPr="000E1764" w:rsidRDefault="000E1764" w:rsidP="000E1764">
            <w:pPr>
              <w:rPr>
                <w:rFonts w:ascii="Calibri" w:hAnsi="Calibri" w:cs="Tahoma"/>
              </w:rPr>
            </w:pPr>
            <w:r w:rsidRPr="000E1764">
              <w:rPr>
                <w:rFonts w:ascii="Calibri" w:hAnsi="Calibri" w:cs="Tahoma"/>
              </w:rPr>
              <w:t xml:space="preserve">Quizzes/Assignments/Projects </w:t>
            </w:r>
          </w:p>
          <w:p w:rsidR="000E1764" w:rsidRPr="000E1764" w:rsidRDefault="000E1764" w:rsidP="000E1764">
            <w:pPr>
              <w:rPr>
                <w:rFonts w:ascii="Calibri" w:hAnsi="Calibri" w:cs="Tahoma"/>
              </w:rPr>
            </w:pPr>
            <w:r w:rsidRPr="000E1764">
              <w:rPr>
                <w:rFonts w:ascii="Calibri" w:hAnsi="Calibri" w:cs="Tahoma"/>
              </w:rPr>
              <w:t xml:space="preserve">Unit Tests                       </w:t>
            </w:r>
          </w:p>
          <w:p w:rsidR="000E1764" w:rsidRPr="000E1764" w:rsidRDefault="000E1764" w:rsidP="000E1764">
            <w:pPr>
              <w:rPr>
                <w:rFonts w:ascii="Calibri" w:hAnsi="Calibri" w:cs="Tahoma"/>
              </w:rPr>
            </w:pPr>
            <w:r w:rsidRPr="000E1764">
              <w:rPr>
                <w:rFonts w:ascii="Calibri" w:hAnsi="Calibri" w:cs="Tahoma"/>
              </w:rPr>
              <w:t>Final Exam</w:t>
            </w:r>
          </w:p>
        </w:tc>
        <w:tc>
          <w:tcPr>
            <w:tcW w:w="1728" w:type="dxa"/>
          </w:tcPr>
          <w:p w:rsidR="000E1764" w:rsidRPr="000E1764" w:rsidRDefault="000E1764" w:rsidP="000E1764">
            <w:pPr>
              <w:rPr>
                <w:rFonts w:ascii="Calibri" w:hAnsi="Calibri" w:cs="Tahoma"/>
                <w:b/>
              </w:rPr>
            </w:pPr>
          </w:p>
          <w:p w:rsidR="000E1764" w:rsidRPr="000E1764" w:rsidRDefault="000E1764" w:rsidP="000E1764">
            <w:pPr>
              <w:rPr>
                <w:rFonts w:ascii="Calibri" w:hAnsi="Calibri" w:cs="Tahoma"/>
              </w:rPr>
            </w:pPr>
            <w:r w:rsidRPr="000E1764">
              <w:rPr>
                <w:rFonts w:ascii="Calibri" w:hAnsi="Calibri" w:cs="Tahoma"/>
              </w:rPr>
              <w:t>25%</w:t>
            </w:r>
          </w:p>
          <w:p w:rsidR="000E1764" w:rsidRPr="000E1764" w:rsidRDefault="000E1764" w:rsidP="000E1764">
            <w:pPr>
              <w:rPr>
                <w:rFonts w:ascii="Calibri" w:hAnsi="Calibri" w:cs="Tahoma"/>
              </w:rPr>
            </w:pPr>
            <w:r w:rsidRPr="000E1764">
              <w:rPr>
                <w:rFonts w:ascii="Calibri" w:hAnsi="Calibri" w:cs="Tahoma"/>
              </w:rPr>
              <w:t>50%</w:t>
            </w:r>
          </w:p>
          <w:p w:rsidR="000E1764" w:rsidRPr="000E1764" w:rsidRDefault="000E1764" w:rsidP="000E1764">
            <w:pPr>
              <w:rPr>
                <w:rFonts w:ascii="Calibri" w:hAnsi="Calibri" w:cs="Tahoma"/>
                <w:b/>
              </w:rPr>
            </w:pPr>
            <w:r w:rsidRPr="000E1764">
              <w:rPr>
                <w:rFonts w:ascii="Calibri" w:hAnsi="Calibri" w:cs="Tahoma"/>
              </w:rPr>
              <w:t>25%</w:t>
            </w:r>
          </w:p>
        </w:tc>
      </w:tr>
    </w:tbl>
    <w:p w:rsidR="000E1764" w:rsidRDefault="000E1764" w:rsidP="000E1764">
      <w:pPr>
        <w:rPr>
          <w:rFonts w:ascii="Calibri" w:hAnsi="Calibri" w:cs="Tahoma"/>
        </w:rPr>
      </w:pPr>
    </w:p>
    <w:p w:rsidR="000E1764" w:rsidRPr="0043157E" w:rsidRDefault="000E1764" w:rsidP="000E1764">
      <w:pPr>
        <w:rPr>
          <w:rFonts w:ascii="Calibri" w:hAnsi="Calibri" w:cs="Tahoma"/>
          <w:b/>
        </w:rPr>
      </w:pPr>
      <w:r>
        <w:rPr>
          <w:rFonts w:ascii="Calibri" w:hAnsi="Calibri" w:cs="Tahoma"/>
          <w:b/>
        </w:rPr>
        <w:t xml:space="preserve">Daily </w:t>
      </w:r>
      <w:r w:rsidRPr="0043157E">
        <w:rPr>
          <w:rFonts w:ascii="Calibri" w:hAnsi="Calibri" w:cs="Tahoma"/>
          <w:b/>
        </w:rPr>
        <w:t>Required M</w:t>
      </w:r>
      <w:r>
        <w:rPr>
          <w:rFonts w:ascii="Calibri" w:hAnsi="Calibri" w:cs="Tahoma"/>
          <w:b/>
        </w:rPr>
        <w:t>aterials</w:t>
      </w:r>
    </w:p>
    <w:tbl>
      <w:tblPr>
        <w:tblW w:w="0" w:type="auto"/>
        <w:tblLook w:val="01E0"/>
      </w:tblPr>
      <w:tblGrid>
        <w:gridCol w:w="3348"/>
        <w:gridCol w:w="3516"/>
        <w:gridCol w:w="3432"/>
      </w:tblGrid>
      <w:tr w:rsidR="000E1764" w:rsidRPr="000E1764" w:rsidTr="000E1764">
        <w:tc>
          <w:tcPr>
            <w:tcW w:w="3348" w:type="dxa"/>
          </w:tcPr>
          <w:p w:rsidR="000E1764" w:rsidRPr="000E1764" w:rsidRDefault="000E1764" w:rsidP="000E1764">
            <w:pPr>
              <w:numPr>
                <w:ilvl w:val="0"/>
                <w:numId w:val="9"/>
              </w:numPr>
              <w:rPr>
                <w:rFonts w:ascii="Calibri" w:hAnsi="Calibri" w:cs="Tahoma"/>
              </w:rPr>
            </w:pPr>
            <w:r w:rsidRPr="000E1764">
              <w:rPr>
                <w:rFonts w:ascii="Calibri" w:hAnsi="Calibri" w:cs="Tahoma"/>
              </w:rPr>
              <w:t>textbook</w:t>
            </w:r>
          </w:p>
          <w:p w:rsidR="000E1764" w:rsidRPr="000E1764" w:rsidRDefault="000E1764" w:rsidP="000E1764">
            <w:pPr>
              <w:numPr>
                <w:ilvl w:val="0"/>
                <w:numId w:val="9"/>
              </w:numPr>
              <w:rPr>
                <w:rFonts w:ascii="Calibri" w:hAnsi="Calibri" w:cs="Tahoma"/>
              </w:rPr>
            </w:pPr>
            <w:r w:rsidRPr="000E1764">
              <w:rPr>
                <w:rFonts w:ascii="Calibri" w:hAnsi="Calibri" w:cs="Tahoma"/>
              </w:rPr>
              <w:t>notebook or binder</w:t>
            </w:r>
          </w:p>
        </w:tc>
        <w:tc>
          <w:tcPr>
            <w:tcW w:w="3516" w:type="dxa"/>
          </w:tcPr>
          <w:p w:rsidR="000E1764" w:rsidRPr="000E1764" w:rsidRDefault="000E1764" w:rsidP="000E1764">
            <w:pPr>
              <w:numPr>
                <w:ilvl w:val="0"/>
                <w:numId w:val="9"/>
              </w:numPr>
              <w:rPr>
                <w:rFonts w:ascii="Calibri" w:hAnsi="Calibri" w:cs="Tahoma"/>
              </w:rPr>
            </w:pPr>
            <w:r w:rsidRPr="000E1764">
              <w:rPr>
                <w:rFonts w:ascii="Calibri" w:hAnsi="Calibri" w:cs="Tahoma"/>
              </w:rPr>
              <w:t>pencil, pen &amp; eraser</w:t>
            </w:r>
          </w:p>
          <w:p w:rsidR="000E1764" w:rsidRPr="000E1764" w:rsidRDefault="000E1764" w:rsidP="000E1764">
            <w:pPr>
              <w:numPr>
                <w:ilvl w:val="0"/>
                <w:numId w:val="9"/>
              </w:numPr>
              <w:rPr>
                <w:rFonts w:ascii="Calibri" w:hAnsi="Calibri" w:cs="Tahoma"/>
              </w:rPr>
            </w:pPr>
            <w:r w:rsidRPr="000E1764">
              <w:rPr>
                <w:rFonts w:ascii="Calibri" w:hAnsi="Calibri" w:cs="Tahoma"/>
              </w:rPr>
              <w:t>graphing calculator</w:t>
            </w:r>
          </w:p>
          <w:p w:rsidR="000E1764" w:rsidRPr="000E1764" w:rsidRDefault="000E1764" w:rsidP="000E1764">
            <w:pPr>
              <w:rPr>
                <w:rFonts w:ascii="Calibri" w:hAnsi="Calibri" w:cs="Tahoma"/>
              </w:rPr>
            </w:pPr>
          </w:p>
        </w:tc>
        <w:tc>
          <w:tcPr>
            <w:tcW w:w="3432" w:type="dxa"/>
          </w:tcPr>
          <w:p w:rsidR="000E1764" w:rsidRPr="000E1764" w:rsidRDefault="000E1764" w:rsidP="000E1764">
            <w:pPr>
              <w:numPr>
                <w:ilvl w:val="0"/>
                <w:numId w:val="9"/>
              </w:numPr>
              <w:rPr>
                <w:rFonts w:ascii="Calibri" w:hAnsi="Calibri" w:cs="Tahoma"/>
              </w:rPr>
            </w:pPr>
            <w:r w:rsidRPr="000E1764">
              <w:rPr>
                <w:rFonts w:ascii="Calibri" w:hAnsi="Calibri" w:cs="Tahoma"/>
              </w:rPr>
              <w:t>grid paper</w:t>
            </w:r>
          </w:p>
          <w:p w:rsidR="000E1764" w:rsidRPr="000E1764" w:rsidRDefault="000E1764" w:rsidP="000E1764">
            <w:pPr>
              <w:numPr>
                <w:ilvl w:val="0"/>
                <w:numId w:val="9"/>
              </w:numPr>
              <w:rPr>
                <w:rFonts w:ascii="Calibri" w:hAnsi="Calibri" w:cs="Tahoma"/>
              </w:rPr>
            </w:pPr>
            <w:r w:rsidRPr="000E1764">
              <w:rPr>
                <w:rFonts w:ascii="Calibri" w:hAnsi="Calibri" w:cs="Tahoma"/>
              </w:rPr>
              <w:t>ruler</w:t>
            </w:r>
          </w:p>
        </w:tc>
      </w:tr>
    </w:tbl>
    <w:p w:rsidR="000E1764" w:rsidRPr="00D8134C" w:rsidRDefault="000E1764" w:rsidP="000E1764">
      <w:pPr>
        <w:rPr>
          <w:rFonts w:ascii="Calibri" w:hAnsi="Calibri" w:cs="TimesNewRomanPSMT"/>
          <w:color w:val="000000"/>
          <w:szCs w:val="21"/>
          <w:lang w:bidi="en-US"/>
        </w:rPr>
      </w:pPr>
      <w:r w:rsidRPr="000E1764">
        <w:rPr>
          <w:rFonts w:ascii="Calibri" w:hAnsi="Calibri" w:cs="TimesNewRomanPSMT"/>
          <w:b/>
          <w:color w:val="000000"/>
          <w:szCs w:val="21"/>
          <w:lang w:bidi="en-US"/>
        </w:rPr>
        <w:t>Textbook</w:t>
      </w:r>
      <w:r>
        <w:rPr>
          <w:rFonts w:ascii="Calibri" w:hAnsi="Calibri" w:cs="TimesNewRomanPSMT"/>
          <w:color w:val="000000"/>
          <w:szCs w:val="21"/>
          <w:lang w:bidi="en-US"/>
        </w:rPr>
        <w:t xml:space="preserve">:  </w:t>
      </w:r>
      <w:r w:rsidR="00D8134C">
        <w:rPr>
          <w:rFonts w:ascii="Calibri" w:hAnsi="Calibri" w:cs="TimesNewRomanPSMT"/>
          <w:color w:val="000000"/>
          <w:szCs w:val="21"/>
          <w:u w:val="single"/>
          <w:lang w:bidi="en-US"/>
        </w:rPr>
        <w:t>Pre-Calculus 11</w:t>
      </w:r>
      <w:r w:rsidR="00D8134C">
        <w:rPr>
          <w:rFonts w:ascii="Calibri" w:hAnsi="Calibri" w:cs="TimesNewRomanPSMT"/>
          <w:color w:val="000000"/>
          <w:szCs w:val="21"/>
          <w:lang w:bidi="en-US"/>
        </w:rPr>
        <w:t>, McGraw-Hill Ryerson</w:t>
      </w:r>
    </w:p>
    <w:p w:rsidR="000E1764" w:rsidRDefault="000E1764" w:rsidP="000E1764">
      <w:pPr>
        <w:rPr>
          <w:rFonts w:ascii="Calibri" w:hAnsi="Calibri" w:cs="TimesNewRomanPSMT"/>
          <w:color w:val="000000"/>
          <w:szCs w:val="21"/>
          <w:lang w:bidi="en-US"/>
        </w:rPr>
      </w:pPr>
    </w:p>
    <w:p w:rsidR="000E1764" w:rsidRPr="00E3174B" w:rsidRDefault="000E1764" w:rsidP="000E1764">
      <w:pPr>
        <w:rPr>
          <w:rFonts w:ascii="Calibri" w:hAnsi="Calibri" w:cs="TimesNewRomanPSMT"/>
          <w:color w:val="000000"/>
          <w:szCs w:val="21"/>
          <w:lang w:bidi="en-US"/>
        </w:rPr>
      </w:pPr>
      <w:r w:rsidRPr="00E3174B">
        <w:rPr>
          <w:rFonts w:ascii="Calibri" w:hAnsi="Calibri" w:cs="TimesNewRomanPSMT"/>
          <w:color w:val="000000"/>
          <w:szCs w:val="21"/>
          <w:lang w:bidi="en-US"/>
        </w:rPr>
        <w:t>You will need to either BUY or RENT a graphing calculator for your use. Calculators are available fo</w:t>
      </w:r>
      <w:r w:rsidR="00D8134C">
        <w:rPr>
          <w:rFonts w:ascii="Calibri" w:hAnsi="Calibri" w:cs="TimesNewRomanPSMT"/>
          <w:color w:val="000000"/>
          <w:szCs w:val="21"/>
          <w:lang w:bidi="en-US"/>
        </w:rPr>
        <w:t>r rental for</w:t>
      </w:r>
      <w:r w:rsidRPr="00E3174B">
        <w:rPr>
          <w:rFonts w:ascii="Calibri" w:hAnsi="Calibri" w:cs="TimesNewRomanPSMT"/>
          <w:color w:val="000000"/>
          <w:szCs w:val="21"/>
          <w:lang w:bidi="en-US"/>
        </w:rPr>
        <w:t xml:space="preserve"> $15 for </w:t>
      </w:r>
      <w:r w:rsidR="009D70B0">
        <w:rPr>
          <w:rFonts w:ascii="Calibri" w:hAnsi="Calibri" w:cs="TimesNewRomanPSMT"/>
          <w:color w:val="000000"/>
          <w:szCs w:val="21"/>
          <w:lang w:bidi="en-US"/>
        </w:rPr>
        <w:t>one</w:t>
      </w:r>
      <w:r w:rsidRPr="00E3174B">
        <w:rPr>
          <w:rFonts w:ascii="Calibri" w:hAnsi="Calibri" w:cs="TimesNewRomanPSMT"/>
          <w:color w:val="000000"/>
          <w:szCs w:val="21"/>
          <w:lang w:bidi="en-US"/>
        </w:rPr>
        <w:t xml:space="preserve"> semester.</w:t>
      </w:r>
    </w:p>
    <w:p w:rsidR="000E1764" w:rsidRPr="0043157E" w:rsidRDefault="000E1764" w:rsidP="000E1764">
      <w:pPr>
        <w:ind w:left="360"/>
        <w:rPr>
          <w:rFonts w:ascii="Calibri" w:hAnsi="Calibri" w:cs="Tahoma"/>
        </w:rPr>
      </w:pPr>
    </w:p>
    <w:p w:rsidR="000E1764" w:rsidRDefault="000E1764" w:rsidP="000E1764">
      <w:pPr>
        <w:rPr>
          <w:rFonts w:ascii="Calibri" w:hAnsi="Calibri" w:cs="Tahoma"/>
          <w:lang w:val="en-CA"/>
        </w:rPr>
      </w:pPr>
      <w:r w:rsidRPr="0043157E">
        <w:rPr>
          <w:rFonts w:ascii="Calibri" w:hAnsi="Calibri" w:cs="Tahoma"/>
          <w:b/>
          <w:lang w:val="en-CA"/>
        </w:rPr>
        <w:t>Expectations</w:t>
      </w:r>
      <w:r w:rsidRPr="0043157E">
        <w:rPr>
          <w:rFonts w:ascii="Calibri" w:hAnsi="Calibri" w:cs="Tahoma"/>
          <w:lang w:val="en-CA"/>
        </w:rPr>
        <w:t>:</w:t>
      </w:r>
    </w:p>
    <w:p w:rsidR="002865A4" w:rsidRPr="0043157E" w:rsidRDefault="002865A4" w:rsidP="000E1764">
      <w:pPr>
        <w:rPr>
          <w:rFonts w:ascii="Calibri" w:hAnsi="Calibri" w:cs="Tahoma"/>
          <w:lang w:val="en-CA"/>
        </w:rPr>
      </w:pPr>
    </w:p>
    <w:p w:rsidR="000E1764" w:rsidRPr="0043157E" w:rsidRDefault="000E1764" w:rsidP="000E1764">
      <w:pPr>
        <w:numPr>
          <w:ilvl w:val="0"/>
          <w:numId w:val="4"/>
        </w:numPr>
        <w:rPr>
          <w:rFonts w:ascii="Calibri" w:hAnsi="Calibri" w:cs="Tahoma"/>
          <w:lang w:val="en-CA"/>
        </w:rPr>
      </w:pPr>
      <w:r w:rsidRPr="0043157E">
        <w:rPr>
          <w:rFonts w:ascii="Calibri" w:hAnsi="Calibri" w:cs="Tahoma"/>
          <w:lang w:val="en-CA"/>
        </w:rPr>
        <w:t>All work is to be done neatly</w:t>
      </w:r>
      <w:r w:rsidR="00E53A1D">
        <w:rPr>
          <w:rFonts w:ascii="Calibri" w:hAnsi="Calibri" w:cs="Tahoma"/>
          <w:lang w:val="en-CA"/>
        </w:rPr>
        <w:t>, preferably</w:t>
      </w:r>
      <w:r w:rsidRPr="0043157E">
        <w:rPr>
          <w:rFonts w:ascii="Calibri" w:hAnsi="Calibri" w:cs="Tahoma"/>
          <w:lang w:val="en-CA"/>
        </w:rPr>
        <w:t xml:space="preserve"> with pencil.  You must clearly show </w:t>
      </w:r>
      <w:r w:rsidR="00BA0747">
        <w:rPr>
          <w:rFonts w:ascii="Calibri" w:hAnsi="Calibri" w:cs="Tahoma"/>
          <w:lang w:val="en-CA"/>
        </w:rPr>
        <w:t xml:space="preserve">how you arrive at answers.  All </w:t>
      </w:r>
      <w:r w:rsidR="00E53A1D">
        <w:rPr>
          <w:rFonts w:ascii="Calibri" w:hAnsi="Calibri" w:cs="Tahoma"/>
          <w:lang w:val="en-CA"/>
        </w:rPr>
        <w:t>work</w:t>
      </w:r>
      <w:r w:rsidRPr="0043157E">
        <w:rPr>
          <w:rFonts w:ascii="Calibri" w:hAnsi="Calibri" w:cs="Tahoma"/>
          <w:lang w:val="en-CA"/>
        </w:rPr>
        <w:t xml:space="preserve"> should be completed, marked (if possible) and corrected by the student.  </w:t>
      </w:r>
    </w:p>
    <w:p w:rsidR="000E1764" w:rsidRPr="0043157E" w:rsidRDefault="000E1764" w:rsidP="000E1764">
      <w:pPr>
        <w:rPr>
          <w:rFonts w:ascii="Calibri" w:hAnsi="Calibri" w:cs="Tahoma"/>
          <w:lang w:val="en-CA"/>
        </w:rPr>
      </w:pPr>
    </w:p>
    <w:p w:rsidR="000E1764" w:rsidRPr="0043157E" w:rsidRDefault="000E1764" w:rsidP="000E1764">
      <w:pPr>
        <w:numPr>
          <w:ilvl w:val="0"/>
          <w:numId w:val="4"/>
        </w:numPr>
        <w:rPr>
          <w:rFonts w:ascii="Calibri" w:hAnsi="Calibri" w:cs="Tahoma"/>
          <w:lang w:val="en-CA"/>
        </w:rPr>
      </w:pPr>
      <w:r w:rsidRPr="0043157E">
        <w:rPr>
          <w:rFonts w:ascii="Calibri" w:hAnsi="Calibri" w:cs="Tahoma"/>
          <w:lang w:val="en-CA"/>
        </w:rPr>
        <w:t>Extra help is available at lunch.  Do not wait until the day of the test to seek help.</w:t>
      </w:r>
    </w:p>
    <w:p w:rsidR="000E1764" w:rsidRPr="0043157E" w:rsidRDefault="000E1764" w:rsidP="000E1764">
      <w:pPr>
        <w:rPr>
          <w:rFonts w:ascii="Calibri" w:hAnsi="Calibri" w:cs="Tahoma"/>
          <w:lang w:val="en-CA"/>
        </w:rPr>
      </w:pPr>
    </w:p>
    <w:p w:rsidR="000E1764" w:rsidRDefault="000E1764" w:rsidP="000E1764">
      <w:pPr>
        <w:numPr>
          <w:ilvl w:val="0"/>
          <w:numId w:val="4"/>
        </w:numPr>
        <w:rPr>
          <w:rFonts w:ascii="Calibri" w:hAnsi="Calibri" w:cs="Tahoma"/>
          <w:lang w:val="en-CA"/>
        </w:rPr>
      </w:pPr>
      <w:r w:rsidRPr="0043157E">
        <w:rPr>
          <w:rFonts w:ascii="Calibri" w:hAnsi="Calibri" w:cs="Tahoma"/>
          <w:lang w:val="en-CA"/>
        </w:rPr>
        <w:t xml:space="preserve">Be on time for class.  No allowance will be made for students who are late for quizzes or unit tests. If you arrive late to class and the door is closed, wait for the teacher to let you in.  </w:t>
      </w:r>
    </w:p>
    <w:p w:rsidR="000E1764" w:rsidRPr="0043157E" w:rsidRDefault="000E1764" w:rsidP="000E1764">
      <w:pPr>
        <w:rPr>
          <w:rFonts w:ascii="Calibri" w:hAnsi="Calibri" w:cs="Tahoma"/>
          <w:lang w:val="en-CA"/>
        </w:rPr>
      </w:pPr>
    </w:p>
    <w:p w:rsidR="000E1764" w:rsidRPr="0043157E" w:rsidRDefault="000E1764" w:rsidP="000E1764">
      <w:pPr>
        <w:numPr>
          <w:ilvl w:val="0"/>
          <w:numId w:val="4"/>
        </w:numPr>
        <w:rPr>
          <w:rFonts w:ascii="Calibri" w:hAnsi="Calibri" w:cs="Tahoma"/>
          <w:lang w:val="en-CA"/>
        </w:rPr>
      </w:pPr>
      <w:r w:rsidRPr="0043157E">
        <w:rPr>
          <w:rFonts w:ascii="Calibri" w:hAnsi="Calibri" w:cs="Tahoma"/>
          <w:lang w:val="en-CA"/>
        </w:rPr>
        <w:t xml:space="preserve">Use class time wisely.  Students are expected to be ready to start at the beginning of class, required to work until the end of class, and any remaining work is to be finished at home. If finished early, the student is expected to review previous material.  </w:t>
      </w:r>
    </w:p>
    <w:p w:rsidR="000E1764" w:rsidRPr="0043157E" w:rsidRDefault="000E1764" w:rsidP="000E1764">
      <w:pPr>
        <w:rPr>
          <w:rFonts w:ascii="Calibri" w:hAnsi="Calibri" w:cs="Tahoma"/>
          <w:lang w:val="en-CA"/>
        </w:rPr>
      </w:pPr>
    </w:p>
    <w:p w:rsidR="000E1764" w:rsidRPr="0043157E" w:rsidRDefault="000E1764" w:rsidP="000E1764">
      <w:pPr>
        <w:numPr>
          <w:ilvl w:val="0"/>
          <w:numId w:val="4"/>
        </w:numPr>
        <w:rPr>
          <w:rFonts w:ascii="Calibri" w:hAnsi="Calibri" w:cs="Tahoma"/>
          <w:lang w:val="en-CA"/>
        </w:rPr>
      </w:pPr>
      <w:r w:rsidRPr="0043157E">
        <w:rPr>
          <w:rFonts w:ascii="Calibri" w:hAnsi="Calibri" w:cs="Tahoma"/>
          <w:lang w:val="en-CA"/>
        </w:rPr>
        <w:t xml:space="preserve">Cell phones </w:t>
      </w:r>
      <w:r w:rsidR="009D70B0">
        <w:rPr>
          <w:rFonts w:ascii="Calibri" w:hAnsi="Calibri" w:cs="Tahoma"/>
          <w:lang w:val="en-CA"/>
        </w:rPr>
        <w:t>must not be a distraction</w:t>
      </w:r>
      <w:r w:rsidRPr="0043157E">
        <w:rPr>
          <w:rFonts w:ascii="Calibri" w:hAnsi="Calibri" w:cs="Tahoma"/>
          <w:lang w:val="en-CA"/>
        </w:rPr>
        <w:t xml:space="preserve"> during class time.</w:t>
      </w:r>
    </w:p>
    <w:p w:rsidR="000E1764" w:rsidRPr="0043157E" w:rsidRDefault="000E1764" w:rsidP="000E1764">
      <w:pPr>
        <w:rPr>
          <w:rFonts w:ascii="Calibri" w:hAnsi="Calibri" w:cs="Tahoma"/>
          <w:lang w:val="en-CA"/>
        </w:rPr>
      </w:pPr>
    </w:p>
    <w:p w:rsidR="000E1764" w:rsidRPr="0043157E" w:rsidRDefault="000E1764" w:rsidP="000E1764">
      <w:pPr>
        <w:numPr>
          <w:ilvl w:val="0"/>
          <w:numId w:val="4"/>
        </w:numPr>
        <w:rPr>
          <w:rFonts w:ascii="Calibri" w:hAnsi="Calibri" w:cs="Tahoma"/>
          <w:lang w:val="en-CA"/>
        </w:rPr>
      </w:pPr>
      <w:r w:rsidRPr="0043157E">
        <w:rPr>
          <w:rFonts w:ascii="Calibri" w:hAnsi="Calibri" w:cs="Tahoma"/>
          <w:lang w:val="en-CA"/>
        </w:rPr>
        <w:t>Hats are to be removed upon entering the classroom.</w:t>
      </w:r>
    </w:p>
    <w:p w:rsidR="000E1764" w:rsidRPr="0043157E" w:rsidRDefault="000E1764" w:rsidP="000E1764">
      <w:pPr>
        <w:rPr>
          <w:rFonts w:ascii="Calibri" w:hAnsi="Calibri" w:cs="Tahoma"/>
          <w:lang w:val="en-CA"/>
        </w:rPr>
      </w:pPr>
    </w:p>
    <w:p w:rsidR="000E1764" w:rsidRPr="00A92151" w:rsidRDefault="000E1764" w:rsidP="000E1764">
      <w:pPr>
        <w:rPr>
          <w:rFonts w:ascii="Calibri" w:hAnsi="Calibri" w:cs="Tahoma"/>
          <w:b/>
          <w:lang w:val="en-CA"/>
        </w:rPr>
      </w:pPr>
    </w:p>
    <w:p w:rsidR="000E1764" w:rsidRDefault="000E1764" w:rsidP="000E1764">
      <w:pPr>
        <w:rPr>
          <w:rFonts w:ascii="Calibri" w:hAnsi="Calibri" w:cs="Tahoma"/>
          <w:b/>
          <w:lang w:val="en-CA"/>
        </w:rPr>
      </w:pPr>
    </w:p>
    <w:p w:rsidR="000E1764" w:rsidRPr="0043157E" w:rsidRDefault="00AD3C81" w:rsidP="000E1764">
      <w:pPr>
        <w:rPr>
          <w:rFonts w:ascii="Calibri" w:hAnsi="Calibri" w:cs="Tahoma"/>
          <w:sz w:val="40"/>
          <w:szCs w:val="40"/>
          <w:lang w:val="en-CA"/>
        </w:rPr>
      </w:pPr>
      <w:r>
        <w:rPr>
          <w:rFonts w:ascii="Calibri" w:hAnsi="Calibri" w:cs="Tahoma"/>
          <w:b/>
          <w:sz w:val="40"/>
          <w:szCs w:val="40"/>
          <w:lang w:val="en-CA"/>
        </w:rPr>
        <w:br w:type="page"/>
      </w:r>
      <w:r w:rsidR="000E1764" w:rsidRPr="0043157E">
        <w:rPr>
          <w:rFonts w:ascii="Calibri" w:hAnsi="Calibri" w:cs="Tahoma"/>
          <w:b/>
          <w:sz w:val="40"/>
          <w:szCs w:val="40"/>
          <w:lang w:val="en-CA"/>
        </w:rPr>
        <w:lastRenderedPageBreak/>
        <w:t>Procedure when absent…</w:t>
      </w:r>
    </w:p>
    <w:p w:rsidR="000E1764" w:rsidRPr="0043157E" w:rsidRDefault="000E1764" w:rsidP="000E1764">
      <w:pPr>
        <w:rPr>
          <w:rFonts w:ascii="Calibri" w:hAnsi="Calibri" w:cs="Tahoma"/>
          <w:lang w:val="en-CA"/>
        </w:rPr>
      </w:pPr>
    </w:p>
    <w:p w:rsidR="007670CB" w:rsidRDefault="000E1764" w:rsidP="000E1764">
      <w:pPr>
        <w:rPr>
          <w:rFonts w:ascii="Calibri" w:hAnsi="Calibri" w:cs="Tahoma"/>
          <w:lang w:val="en-CA"/>
        </w:rPr>
      </w:pPr>
      <w:r w:rsidRPr="0043157E">
        <w:rPr>
          <w:rFonts w:ascii="Calibri" w:hAnsi="Calibri" w:cs="Tahoma"/>
          <w:b/>
          <w:lang w:val="en-CA"/>
        </w:rPr>
        <w:t>…from a regular class:</w:t>
      </w:r>
      <w:r w:rsidRPr="0043157E">
        <w:rPr>
          <w:rFonts w:ascii="Calibri" w:hAnsi="Calibri" w:cs="Tahoma"/>
          <w:lang w:val="en-CA"/>
        </w:rPr>
        <w:t xml:space="preserve">  If you have been away from a regular class, you are required to obtain missed notes and </w:t>
      </w:r>
      <w:r w:rsidR="00E53A1D">
        <w:rPr>
          <w:rFonts w:ascii="Calibri" w:hAnsi="Calibri" w:cs="Tahoma"/>
          <w:lang w:val="en-CA"/>
        </w:rPr>
        <w:t>work</w:t>
      </w:r>
      <w:r w:rsidRPr="0043157E">
        <w:rPr>
          <w:rFonts w:ascii="Calibri" w:hAnsi="Calibri" w:cs="Tahoma"/>
          <w:lang w:val="en-CA"/>
        </w:rPr>
        <w:t xml:space="preserve"> from a fellow student</w:t>
      </w:r>
      <w:r w:rsidR="009D70B0">
        <w:rPr>
          <w:rFonts w:ascii="Calibri" w:hAnsi="Calibri" w:cs="Tahoma"/>
          <w:lang w:val="en-CA"/>
        </w:rPr>
        <w:t xml:space="preserve"> or from the website</w:t>
      </w:r>
      <w:r w:rsidRPr="0043157E">
        <w:rPr>
          <w:rFonts w:ascii="Calibri" w:hAnsi="Calibri" w:cs="Tahoma"/>
          <w:lang w:val="en-CA"/>
        </w:rPr>
        <w:t xml:space="preserve">.  In the case of a prolonged absence you must make arrangements to collect missed notes and </w:t>
      </w:r>
      <w:r w:rsidR="00E53A1D">
        <w:rPr>
          <w:rFonts w:ascii="Calibri" w:hAnsi="Calibri" w:cs="Tahoma"/>
          <w:lang w:val="en-CA"/>
        </w:rPr>
        <w:t>work</w:t>
      </w:r>
      <w:r w:rsidRPr="0043157E">
        <w:rPr>
          <w:rFonts w:ascii="Calibri" w:hAnsi="Calibri" w:cs="Tahoma"/>
          <w:lang w:val="en-CA"/>
        </w:rPr>
        <w:t xml:space="preserve">.  The teacher may be consulted prior to an absence for assistance or missed </w:t>
      </w:r>
      <w:r w:rsidR="00E53A1D">
        <w:rPr>
          <w:rFonts w:ascii="Calibri" w:hAnsi="Calibri" w:cs="Tahoma"/>
          <w:lang w:val="en-CA"/>
        </w:rPr>
        <w:t>work</w:t>
      </w:r>
      <w:r w:rsidRPr="0043157E">
        <w:rPr>
          <w:rFonts w:ascii="Calibri" w:hAnsi="Calibri" w:cs="Tahoma"/>
          <w:lang w:val="en-CA"/>
        </w:rPr>
        <w:t xml:space="preserve">.  Absenteeism is not a valid excuse for missed </w:t>
      </w:r>
      <w:r w:rsidR="00E53A1D">
        <w:rPr>
          <w:rFonts w:ascii="Calibri" w:hAnsi="Calibri" w:cs="Tahoma"/>
          <w:lang w:val="en-CA"/>
        </w:rPr>
        <w:t>work</w:t>
      </w:r>
      <w:r w:rsidRPr="0043157E">
        <w:rPr>
          <w:rFonts w:ascii="Calibri" w:hAnsi="Calibri" w:cs="Tahoma"/>
          <w:lang w:val="en-CA"/>
        </w:rPr>
        <w:t xml:space="preserve">.  </w:t>
      </w:r>
    </w:p>
    <w:p w:rsidR="000E1764" w:rsidRPr="00017111" w:rsidRDefault="000E1764" w:rsidP="000E1764">
      <w:pPr>
        <w:rPr>
          <w:rFonts w:ascii="Calibri" w:hAnsi="Calibri" w:cs="Tahoma"/>
          <w:b/>
          <w:lang w:val="en-CA"/>
        </w:rPr>
      </w:pPr>
      <w:r w:rsidRPr="0043157E">
        <w:rPr>
          <w:rFonts w:ascii="Calibri" w:hAnsi="Calibri" w:cs="Tahoma"/>
          <w:u w:val="single"/>
          <w:lang w:val="en-CA"/>
        </w:rPr>
        <w:t>Assignments and notes are your responsibility</w:t>
      </w:r>
      <w:r w:rsidRPr="0043157E">
        <w:rPr>
          <w:rFonts w:ascii="Calibri" w:hAnsi="Calibri" w:cs="Tahoma"/>
          <w:lang w:val="en-CA"/>
        </w:rPr>
        <w:t xml:space="preserve">.  </w:t>
      </w:r>
      <w:r w:rsidRPr="00017111">
        <w:rPr>
          <w:rFonts w:ascii="Calibri" w:hAnsi="Calibri" w:cs="Tahoma"/>
          <w:b/>
          <w:lang w:val="en-CA"/>
        </w:rPr>
        <w:t>Check the website to see what you missed.</w:t>
      </w:r>
    </w:p>
    <w:p w:rsidR="000E1764" w:rsidRPr="0043157E" w:rsidRDefault="000E1764" w:rsidP="000E1764">
      <w:pPr>
        <w:rPr>
          <w:rFonts w:ascii="Calibri" w:hAnsi="Calibri" w:cs="Tahoma"/>
          <w:b/>
          <w:lang w:val="en-CA"/>
        </w:rPr>
      </w:pPr>
    </w:p>
    <w:p w:rsidR="000E1764" w:rsidRPr="0043157E" w:rsidRDefault="000E1764" w:rsidP="000E1764">
      <w:pPr>
        <w:rPr>
          <w:rFonts w:ascii="Calibri" w:hAnsi="Calibri" w:cs="Tahoma"/>
          <w:b/>
          <w:lang w:val="en-CA"/>
        </w:rPr>
      </w:pPr>
    </w:p>
    <w:p w:rsidR="000E1764" w:rsidRDefault="000E1764" w:rsidP="000E1764">
      <w:pPr>
        <w:widowControl w:val="0"/>
        <w:shd w:val="clear" w:color="auto" w:fill="FFFFFF"/>
        <w:autoSpaceDE w:val="0"/>
        <w:autoSpaceDN w:val="0"/>
        <w:adjustRightInd w:val="0"/>
        <w:spacing w:line="259" w:lineRule="exact"/>
        <w:rPr>
          <w:rFonts w:ascii="Calibri" w:hAnsi="Calibri"/>
          <w:szCs w:val="18"/>
        </w:rPr>
      </w:pPr>
      <w:r w:rsidRPr="0043157E">
        <w:rPr>
          <w:rFonts w:ascii="Calibri" w:hAnsi="Calibri" w:cs="Tahoma"/>
          <w:b/>
          <w:lang w:val="en-CA"/>
        </w:rPr>
        <w:t xml:space="preserve">…from an evaluation:  </w:t>
      </w:r>
      <w:r w:rsidRPr="0043157E">
        <w:rPr>
          <w:rFonts w:ascii="Calibri" w:hAnsi="Calibri" w:cs="Tahoma"/>
          <w:lang w:val="en-CA"/>
        </w:rPr>
        <w:t xml:space="preserve">If the absence is excused, then you will write the quiz or test at the earliest possible date (at the teacher’s discretion).  </w:t>
      </w:r>
      <w:r w:rsidRPr="0043157E">
        <w:rPr>
          <w:rFonts w:ascii="Calibri" w:hAnsi="Calibri"/>
          <w:szCs w:val="18"/>
        </w:rPr>
        <w:t>Students who miss a test for extra-curricular activities, medical appointments or other extenuating</w:t>
      </w:r>
      <w:r w:rsidRPr="0043157E">
        <w:rPr>
          <w:rFonts w:ascii="Calibri" w:hAnsi="Calibri"/>
        </w:rPr>
        <w:t xml:space="preserve"> </w:t>
      </w:r>
      <w:r w:rsidRPr="0043157E">
        <w:rPr>
          <w:rFonts w:ascii="Calibri" w:hAnsi="Calibri"/>
          <w:szCs w:val="18"/>
        </w:rPr>
        <w:t xml:space="preserve">circumstances </w:t>
      </w:r>
      <w:r>
        <w:rPr>
          <w:rFonts w:ascii="Calibri" w:hAnsi="Calibri"/>
          <w:szCs w:val="18"/>
        </w:rPr>
        <w:t>are expected to</w:t>
      </w:r>
      <w:r w:rsidRPr="0043157E">
        <w:rPr>
          <w:rFonts w:ascii="Calibri" w:hAnsi="Calibri"/>
          <w:szCs w:val="18"/>
        </w:rPr>
        <w:t xml:space="preserve"> make alternative arrangements prior to the test date</w:t>
      </w:r>
      <w:r>
        <w:rPr>
          <w:rFonts w:ascii="Calibri" w:hAnsi="Calibri"/>
          <w:szCs w:val="18"/>
        </w:rPr>
        <w:t xml:space="preserve">. </w:t>
      </w:r>
      <w:r w:rsidRPr="0043157E">
        <w:rPr>
          <w:rFonts w:ascii="Calibri" w:hAnsi="Calibri"/>
          <w:szCs w:val="18"/>
        </w:rPr>
        <w:t xml:space="preserve"> A legitimate note upon a student's return to class must explain </w:t>
      </w:r>
    </w:p>
    <w:p w:rsidR="000E1764" w:rsidRPr="00C330D7" w:rsidRDefault="000E1764" w:rsidP="000E1764">
      <w:pPr>
        <w:widowControl w:val="0"/>
        <w:shd w:val="clear" w:color="auto" w:fill="FFFFFF"/>
        <w:autoSpaceDE w:val="0"/>
        <w:autoSpaceDN w:val="0"/>
        <w:adjustRightInd w:val="0"/>
        <w:spacing w:line="259" w:lineRule="exact"/>
        <w:rPr>
          <w:rFonts w:ascii="Calibri" w:hAnsi="Calibri"/>
          <w:szCs w:val="18"/>
        </w:rPr>
      </w:pPr>
      <w:r w:rsidRPr="0043157E">
        <w:rPr>
          <w:rFonts w:ascii="Calibri" w:hAnsi="Calibri"/>
          <w:szCs w:val="18"/>
        </w:rPr>
        <w:t>an unexpected absence from a test</w:t>
      </w:r>
      <w:r>
        <w:rPr>
          <w:rFonts w:ascii="Calibri" w:hAnsi="Calibri"/>
          <w:szCs w:val="18"/>
        </w:rPr>
        <w:t xml:space="preserve"> </w:t>
      </w:r>
      <w:r w:rsidRPr="0043157E">
        <w:rPr>
          <w:rFonts w:ascii="Calibri" w:hAnsi="Calibri"/>
          <w:szCs w:val="18"/>
        </w:rPr>
        <w:t>(i.e. illness)</w:t>
      </w:r>
      <w:r>
        <w:rPr>
          <w:rFonts w:ascii="Calibri" w:hAnsi="Calibri"/>
          <w:szCs w:val="18"/>
        </w:rPr>
        <w:t>.</w:t>
      </w:r>
    </w:p>
    <w:p w:rsidR="000E1764" w:rsidRPr="0043157E" w:rsidRDefault="000E1764" w:rsidP="000E1764">
      <w:pPr>
        <w:rPr>
          <w:rFonts w:ascii="Calibri" w:hAnsi="Calibri" w:cs="Tahoma"/>
          <w:b/>
          <w:lang w:val="en-CA"/>
        </w:rPr>
      </w:pPr>
    </w:p>
    <w:p w:rsidR="00AD324B" w:rsidRDefault="00AD324B" w:rsidP="000E1764">
      <w:pPr>
        <w:rPr>
          <w:rFonts w:ascii="Calibri" w:hAnsi="Calibri" w:cs="Tahoma"/>
          <w:b/>
          <w:lang w:val="en-CA"/>
        </w:rPr>
      </w:pPr>
    </w:p>
    <w:p w:rsidR="00AD324B" w:rsidRPr="00AD324B" w:rsidRDefault="00AD324B" w:rsidP="000E1764">
      <w:pPr>
        <w:rPr>
          <w:rFonts w:ascii="Calibri" w:hAnsi="Calibri" w:cs="Tahoma"/>
          <w:b/>
          <w:lang w:val="en-CA"/>
        </w:rPr>
      </w:pPr>
    </w:p>
    <w:p w:rsidR="000E1764" w:rsidRPr="0043157E" w:rsidRDefault="000E1764" w:rsidP="000E1764">
      <w:pPr>
        <w:rPr>
          <w:rFonts w:ascii="Calibri" w:hAnsi="Calibri" w:cs="Tahoma"/>
          <w:sz w:val="40"/>
          <w:szCs w:val="40"/>
          <w:lang w:val="en-CA"/>
        </w:rPr>
      </w:pPr>
      <w:r w:rsidRPr="0043157E">
        <w:rPr>
          <w:rFonts w:ascii="Calibri" w:hAnsi="Calibri" w:cs="Tahoma"/>
          <w:b/>
          <w:sz w:val="40"/>
          <w:szCs w:val="40"/>
          <w:lang w:val="en-CA"/>
        </w:rPr>
        <w:t>Extra help</w:t>
      </w:r>
    </w:p>
    <w:p w:rsidR="000E1764" w:rsidRPr="0043157E" w:rsidRDefault="000E1764" w:rsidP="000E1764">
      <w:pPr>
        <w:rPr>
          <w:rFonts w:ascii="Calibri" w:hAnsi="Calibri" w:cs="Tahoma"/>
          <w:szCs w:val="32"/>
        </w:rPr>
      </w:pPr>
    </w:p>
    <w:p w:rsidR="000E1764" w:rsidRPr="0043157E" w:rsidRDefault="000E1764" w:rsidP="000E1764">
      <w:pPr>
        <w:rPr>
          <w:rFonts w:ascii="Calibri" w:hAnsi="Calibri" w:cs="Tahoma"/>
          <w:sz w:val="32"/>
          <w:szCs w:val="32"/>
        </w:rPr>
      </w:pPr>
      <w:r w:rsidRPr="0043157E">
        <w:rPr>
          <w:rFonts w:ascii="Calibri" w:hAnsi="Calibri" w:cs="Tahoma"/>
          <w:szCs w:val="32"/>
        </w:rPr>
        <w:t xml:space="preserve">Extra help is available during the lunch hour. </w:t>
      </w:r>
    </w:p>
    <w:p w:rsidR="000E1764" w:rsidRPr="0043157E" w:rsidRDefault="000E1764" w:rsidP="000E1764">
      <w:pPr>
        <w:rPr>
          <w:rFonts w:ascii="Calibri" w:hAnsi="Calibri" w:cs="Tahoma"/>
          <w:sz w:val="32"/>
          <w:szCs w:val="32"/>
        </w:rPr>
      </w:pPr>
    </w:p>
    <w:p w:rsidR="000E1764" w:rsidRPr="0043157E" w:rsidRDefault="000E1764" w:rsidP="000E1764">
      <w:pPr>
        <w:rPr>
          <w:rFonts w:ascii="Calibri" w:hAnsi="Calibri" w:cs="Tahoma"/>
          <w:sz w:val="32"/>
          <w:szCs w:val="32"/>
        </w:rPr>
      </w:pPr>
    </w:p>
    <w:p w:rsidR="000E1764" w:rsidRPr="0043157E" w:rsidRDefault="000E1764" w:rsidP="000E1764">
      <w:pPr>
        <w:rPr>
          <w:rFonts w:ascii="Calibri" w:hAnsi="Calibri" w:cs="Tahoma"/>
          <w:sz w:val="40"/>
          <w:szCs w:val="40"/>
          <w:lang w:val="en-CA"/>
        </w:rPr>
      </w:pPr>
      <w:r w:rsidRPr="0043157E">
        <w:rPr>
          <w:rFonts w:ascii="Calibri" w:hAnsi="Calibri" w:cs="Tahoma"/>
          <w:b/>
          <w:sz w:val="40"/>
          <w:szCs w:val="40"/>
          <w:lang w:val="en-CA"/>
        </w:rPr>
        <w:t>Use the website</w:t>
      </w:r>
      <w:r w:rsidRPr="0043157E">
        <w:rPr>
          <w:rFonts w:ascii="Calibri" w:hAnsi="Calibri" w:cs="Tahoma"/>
          <w:sz w:val="40"/>
          <w:szCs w:val="40"/>
          <w:lang w:val="en-CA"/>
        </w:rPr>
        <w:t>!</w:t>
      </w:r>
    </w:p>
    <w:p w:rsidR="000E1764" w:rsidRPr="0043157E" w:rsidRDefault="000E1764" w:rsidP="000E1764">
      <w:pPr>
        <w:rPr>
          <w:rFonts w:ascii="Calibri" w:hAnsi="Calibri" w:cs="Tahoma"/>
          <w:szCs w:val="32"/>
        </w:rPr>
      </w:pPr>
    </w:p>
    <w:p w:rsidR="000E1764" w:rsidRPr="00E3174B" w:rsidRDefault="00B06D85" w:rsidP="000E1764">
      <w:pPr>
        <w:rPr>
          <w:rFonts w:ascii="Calibri" w:hAnsi="Calibri" w:cs="Tahoma"/>
          <w:szCs w:val="32"/>
        </w:rPr>
      </w:pPr>
      <w:r>
        <w:rPr>
          <w:rFonts w:ascii="Calibri" w:hAnsi="Calibri" w:cs="Tahoma"/>
          <w:szCs w:val="32"/>
        </w:rPr>
        <w:t>Assigned work</w:t>
      </w:r>
      <w:r w:rsidR="000E1764" w:rsidRPr="0043157E">
        <w:rPr>
          <w:rFonts w:ascii="Calibri" w:hAnsi="Calibri" w:cs="Tahoma"/>
          <w:szCs w:val="32"/>
        </w:rPr>
        <w:t xml:space="preserve"> and some notes, as well as important dates </w:t>
      </w:r>
      <w:r w:rsidR="009D70B0">
        <w:rPr>
          <w:rFonts w:ascii="Calibri" w:hAnsi="Calibri" w:cs="Tahoma"/>
          <w:szCs w:val="32"/>
        </w:rPr>
        <w:t>are</w:t>
      </w:r>
      <w:r w:rsidR="000E1764" w:rsidRPr="0043157E">
        <w:rPr>
          <w:rFonts w:ascii="Calibri" w:hAnsi="Calibri" w:cs="Tahoma"/>
          <w:szCs w:val="32"/>
        </w:rPr>
        <w:t xml:space="preserve"> posted on the website each day.  Check the website regularly, especially if you have missed a class.</w:t>
      </w:r>
    </w:p>
    <w:p w:rsidR="000E1764" w:rsidRDefault="000E1764" w:rsidP="000E1764">
      <w:pPr>
        <w:rPr>
          <w:rFonts w:ascii="Calibri" w:hAnsi="Calibri" w:cs="Tahoma"/>
          <w:b/>
          <w:lang w:val="en-CA"/>
        </w:rPr>
      </w:pPr>
    </w:p>
    <w:p w:rsidR="00986036" w:rsidRDefault="00986036" w:rsidP="000E1764">
      <w:pPr>
        <w:rPr>
          <w:rFonts w:ascii="Calibri" w:hAnsi="Calibri" w:cs="Tahoma"/>
          <w:b/>
          <w:lang w:val="en-CA"/>
        </w:rPr>
      </w:pPr>
    </w:p>
    <w:p w:rsidR="00986036" w:rsidRDefault="00986036" w:rsidP="000E1764">
      <w:pPr>
        <w:rPr>
          <w:rFonts w:ascii="Calibri" w:hAnsi="Calibri" w:cs="Tahoma"/>
          <w:b/>
          <w:lang w:val="en-CA"/>
        </w:rPr>
      </w:pPr>
    </w:p>
    <w:p w:rsidR="00986036" w:rsidRDefault="00986036" w:rsidP="000E1764">
      <w:pPr>
        <w:rPr>
          <w:rFonts w:ascii="Calibri" w:hAnsi="Calibri" w:cs="Tahoma"/>
          <w:b/>
          <w:lang w:val="en-CA"/>
        </w:rPr>
      </w:pPr>
    </w:p>
    <w:p w:rsidR="00986036" w:rsidRDefault="00986036" w:rsidP="000E1764">
      <w:pPr>
        <w:rPr>
          <w:rFonts w:ascii="Calibri" w:hAnsi="Calibri" w:cs="Tahoma"/>
          <w:b/>
          <w:lang w:val="en-CA"/>
        </w:rPr>
      </w:pPr>
    </w:p>
    <w:p w:rsidR="00986036" w:rsidRDefault="00986036" w:rsidP="000E1764">
      <w:pPr>
        <w:rPr>
          <w:rFonts w:ascii="Calibri" w:hAnsi="Calibri" w:cs="Tahoma"/>
          <w:b/>
          <w:lang w:val="en-CA"/>
        </w:rPr>
      </w:pPr>
    </w:p>
    <w:p w:rsidR="00986036" w:rsidRDefault="00986036" w:rsidP="000E1764">
      <w:pPr>
        <w:rPr>
          <w:rFonts w:ascii="Calibri" w:hAnsi="Calibri" w:cs="Tahoma"/>
          <w:b/>
          <w:lang w:val="en-CA"/>
        </w:rPr>
      </w:pPr>
    </w:p>
    <w:p w:rsidR="00986036" w:rsidRDefault="00986036" w:rsidP="000E1764">
      <w:pPr>
        <w:rPr>
          <w:rFonts w:ascii="Calibri" w:hAnsi="Calibri" w:cs="Tahoma"/>
          <w:b/>
          <w:lang w:val="en-CA"/>
        </w:rPr>
      </w:pPr>
    </w:p>
    <w:p w:rsidR="00986036" w:rsidRDefault="00986036" w:rsidP="000E1764">
      <w:pPr>
        <w:rPr>
          <w:rFonts w:ascii="Calibri" w:hAnsi="Calibri" w:cs="Tahoma"/>
          <w:b/>
          <w:lang w:val="en-CA"/>
        </w:rPr>
      </w:pPr>
    </w:p>
    <w:p w:rsidR="00986036" w:rsidRDefault="00986036" w:rsidP="000E1764">
      <w:pPr>
        <w:rPr>
          <w:rFonts w:ascii="Calibri" w:hAnsi="Calibri" w:cs="Tahoma"/>
          <w:b/>
          <w:lang w:val="en-CA"/>
        </w:rPr>
      </w:pPr>
    </w:p>
    <w:p w:rsidR="00986036" w:rsidRDefault="00986036" w:rsidP="000E1764">
      <w:pPr>
        <w:rPr>
          <w:rFonts w:ascii="Calibri" w:hAnsi="Calibri" w:cs="Tahoma"/>
          <w:b/>
          <w:lang w:val="en-CA"/>
        </w:rPr>
      </w:pPr>
    </w:p>
    <w:p w:rsidR="00986036" w:rsidRDefault="00986036" w:rsidP="000E1764">
      <w:pPr>
        <w:rPr>
          <w:rFonts w:ascii="Calibri" w:hAnsi="Calibri" w:cs="Tahoma"/>
          <w:b/>
          <w:lang w:val="en-CA"/>
        </w:rPr>
      </w:pPr>
    </w:p>
    <w:p w:rsidR="00A510DC" w:rsidRDefault="00A510DC" w:rsidP="000E1764">
      <w:pPr>
        <w:rPr>
          <w:rFonts w:ascii="Calibri" w:hAnsi="Calibri" w:cs="Tahoma"/>
          <w:b/>
          <w:lang w:val="en-CA"/>
        </w:rPr>
      </w:pPr>
    </w:p>
    <w:p w:rsidR="00A510DC" w:rsidRDefault="00A510DC" w:rsidP="000E1764">
      <w:pPr>
        <w:rPr>
          <w:rFonts w:ascii="Calibri" w:hAnsi="Calibri" w:cs="Tahoma"/>
          <w:b/>
          <w:lang w:val="en-CA"/>
        </w:rPr>
      </w:pPr>
    </w:p>
    <w:p w:rsidR="00A510DC" w:rsidRDefault="00A510DC" w:rsidP="000E1764">
      <w:pPr>
        <w:rPr>
          <w:rFonts w:ascii="Calibri" w:hAnsi="Calibri" w:cs="Tahoma"/>
          <w:b/>
          <w:lang w:val="en-CA"/>
        </w:rPr>
      </w:pPr>
    </w:p>
    <w:p w:rsidR="00986036" w:rsidRDefault="00986036" w:rsidP="000E1764">
      <w:pPr>
        <w:rPr>
          <w:rFonts w:ascii="Calibri" w:hAnsi="Calibri" w:cs="Tahoma"/>
          <w:b/>
          <w:lang w:val="en-CA"/>
        </w:rPr>
      </w:pPr>
    </w:p>
    <w:p w:rsidR="00986036" w:rsidRDefault="00986036" w:rsidP="000E1764">
      <w:pPr>
        <w:rPr>
          <w:rFonts w:ascii="Calibri" w:hAnsi="Calibri" w:cs="Tahoma"/>
          <w:b/>
          <w:lang w:val="en-CA"/>
        </w:rPr>
      </w:pPr>
    </w:p>
    <w:p w:rsidR="00986036" w:rsidRDefault="00986036" w:rsidP="000E1764">
      <w:pPr>
        <w:rPr>
          <w:rFonts w:ascii="Calibri" w:hAnsi="Calibri" w:cs="Tahoma"/>
          <w:b/>
          <w:lang w:val="en-CA"/>
        </w:rPr>
      </w:pPr>
    </w:p>
    <w:p w:rsidR="00986036" w:rsidRPr="00706B15" w:rsidRDefault="00374468" w:rsidP="00986036">
      <w:pPr>
        <w:rPr>
          <w:rFonts w:ascii="Calibri" w:hAnsi="Calibri" w:cs="Tahoma"/>
          <w:i/>
          <w:lang w:val="en-CA"/>
        </w:rPr>
      </w:pPr>
      <w:r>
        <w:rPr>
          <w:rFonts w:ascii="Calibri" w:hAnsi="Calibri" w:cs="Tahoma"/>
          <w:i/>
          <w:lang w:val="en-CA"/>
        </w:rPr>
        <w:t>*The</w:t>
      </w:r>
      <w:r w:rsidR="00986036">
        <w:rPr>
          <w:rFonts w:ascii="Calibri" w:hAnsi="Calibri" w:cs="Tahoma"/>
          <w:i/>
          <w:lang w:val="en-CA"/>
        </w:rPr>
        <w:t xml:space="preserve"> information </w:t>
      </w:r>
      <w:r>
        <w:rPr>
          <w:rFonts w:ascii="Calibri" w:hAnsi="Calibri" w:cs="Tahoma"/>
          <w:i/>
          <w:lang w:val="en-CA"/>
        </w:rPr>
        <w:t xml:space="preserve">on this outline </w:t>
      </w:r>
      <w:r w:rsidR="00986036">
        <w:rPr>
          <w:rFonts w:ascii="Calibri" w:hAnsi="Calibri" w:cs="Tahoma"/>
          <w:i/>
          <w:lang w:val="en-CA"/>
        </w:rPr>
        <w:t>is subject to change.</w:t>
      </w:r>
    </w:p>
    <w:p w:rsidR="000E1764" w:rsidRPr="0043157E" w:rsidRDefault="000E1764" w:rsidP="000E1764">
      <w:pPr>
        <w:rPr>
          <w:rFonts w:ascii="Calibri" w:hAnsi="Calibri" w:cs="Tahoma"/>
          <w:b/>
          <w:lang w:val="en-CA"/>
        </w:rPr>
      </w:pPr>
    </w:p>
    <w:p w:rsidR="000E1764" w:rsidRPr="0043157E" w:rsidRDefault="000E1764" w:rsidP="000E1764">
      <w:pPr>
        <w:rPr>
          <w:rFonts w:ascii="Calibri" w:hAnsi="Calibri" w:cs="Tahoma"/>
          <w:b/>
          <w:lang w:val="en-CA"/>
        </w:rPr>
      </w:pPr>
    </w:p>
    <w:sectPr w:rsidR="000E1764" w:rsidRPr="0043157E" w:rsidSect="000E1764">
      <w:pgSz w:w="12240" w:h="15840"/>
      <w:pgMar w:top="719" w:right="720" w:bottom="53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518"/>
    <w:multiLevelType w:val="hybridMultilevel"/>
    <w:tmpl w:val="627ED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2B11A5"/>
    <w:multiLevelType w:val="hybridMultilevel"/>
    <w:tmpl w:val="39DAE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C65E5D"/>
    <w:multiLevelType w:val="hybridMultilevel"/>
    <w:tmpl w:val="DD686970"/>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30658F"/>
    <w:multiLevelType w:val="hybridMultilevel"/>
    <w:tmpl w:val="9176E68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C04612"/>
    <w:multiLevelType w:val="singleLevel"/>
    <w:tmpl w:val="E760CF8E"/>
    <w:lvl w:ilvl="0">
      <w:start w:val="2"/>
      <w:numFmt w:val="decimal"/>
      <w:lvlText w:val="%1."/>
      <w:lvlJc w:val="left"/>
      <w:pPr>
        <w:tabs>
          <w:tab w:val="num" w:pos="1860"/>
        </w:tabs>
        <w:ind w:left="1860" w:hanging="495"/>
      </w:pPr>
      <w:rPr>
        <w:rFonts w:hint="default"/>
      </w:rPr>
    </w:lvl>
  </w:abstractNum>
  <w:abstractNum w:abstractNumId="5">
    <w:nsid w:val="4B280076"/>
    <w:multiLevelType w:val="hybridMultilevel"/>
    <w:tmpl w:val="179E786A"/>
    <w:lvl w:ilvl="0" w:tplc="2AD28EEA">
      <w:numFmt w:val="bullet"/>
      <w:lvlText w:val=""/>
      <w:lvlJc w:val="left"/>
      <w:pPr>
        <w:tabs>
          <w:tab w:val="num" w:pos="720"/>
        </w:tabs>
        <w:ind w:left="720" w:hanging="360"/>
      </w:pPr>
      <w:rPr>
        <w:rFonts w:ascii="Symbol" w:eastAsia="Times New Roman" w:hAnsi="Symbol" w:hint="default"/>
        <w:color w:val="auto"/>
        <w:w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C092EC6"/>
    <w:multiLevelType w:val="hybridMultilevel"/>
    <w:tmpl w:val="5B8C8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41497A"/>
    <w:multiLevelType w:val="hybridMultilevel"/>
    <w:tmpl w:val="AB74F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5241C0"/>
    <w:multiLevelType w:val="singleLevel"/>
    <w:tmpl w:val="3ED8604E"/>
    <w:lvl w:ilvl="0">
      <w:start w:val="1"/>
      <w:numFmt w:val="decimal"/>
      <w:lvlText w:val="%1."/>
      <w:lvlJc w:val="left"/>
      <w:pPr>
        <w:tabs>
          <w:tab w:val="num" w:pos="1800"/>
        </w:tabs>
        <w:ind w:left="1800" w:hanging="360"/>
      </w:pPr>
      <w:rPr>
        <w:rFonts w:hint="default"/>
      </w:rPr>
    </w:lvl>
  </w:abstractNum>
  <w:abstractNum w:abstractNumId="9">
    <w:nsid w:val="7570239F"/>
    <w:multiLevelType w:val="singleLevel"/>
    <w:tmpl w:val="3ED8604E"/>
    <w:lvl w:ilvl="0">
      <w:start w:val="1"/>
      <w:numFmt w:val="decimal"/>
      <w:lvlText w:val="%1."/>
      <w:lvlJc w:val="left"/>
      <w:pPr>
        <w:tabs>
          <w:tab w:val="num" w:pos="1800"/>
        </w:tabs>
        <w:ind w:left="1800" w:hanging="360"/>
      </w:pPr>
      <w:rPr>
        <w:rFonts w:hint="default"/>
      </w:rPr>
    </w:lvl>
  </w:abstractNum>
  <w:num w:numId="1">
    <w:abstractNumId w:val="8"/>
  </w:num>
  <w:num w:numId="2">
    <w:abstractNumId w:val="9"/>
  </w:num>
  <w:num w:numId="3">
    <w:abstractNumId w:val="4"/>
  </w:num>
  <w:num w:numId="4">
    <w:abstractNumId w:val="0"/>
  </w:num>
  <w:num w:numId="5">
    <w:abstractNumId w:val="6"/>
  </w:num>
  <w:num w:numId="6">
    <w:abstractNumId w:val="3"/>
  </w:num>
  <w:num w:numId="7">
    <w:abstractNumId w:val="7"/>
  </w:num>
  <w:num w:numId="8">
    <w:abstractNumId w:val="1"/>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2A441A"/>
    <w:rsid w:val="00017111"/>
    <w:rsid w:val="000E1764"/>
    <w:rsid w:val="00126188"/>
    <w:rsid w:val="002865A4"/>
    <w:rsid w:val="002A441A"/>
    <w:rsid w:val="002D751A"/>
    <w:rsid w:val="00355FB2"/>
    <w:rsid w:val="00374468"/>
    <w:rsid w:val="00525212"/>
    <w:rsid w:val="0065702D"/>
    <w:rsid w:val="006F20EF"/>
    <w:rsid w:val="007670CB"/>
    <w:rsid w:val="00772B07"/>
    <w:rsid w:val="00986036"/>
    <w:rsid w:val="009D70B0"/>
    <w:rsid w:val="00A1471E"/>
    <w:rsid w:val="00A415C0"/>
    <w:rsid w:val="00A4190D"/>
    <w:rsid w:val="00A510DC"/>
    <w:rsid w:val="00AD324B"/>
    <w:rsid w:val="00AD3C81"/>
    <w:rsid w:val="00B06D85"/>
    <w:rsid w:val="00BA0747"/>
    <w:rsid w:val="00BA4161"/>
    <w:rsid w:val="00C43076"/>
    <w:rsid w:val="00CF6766"/>
    <w:rsid w:val="00D8134C"/>
    <w:rsid w:val="00DF2EE8"/>
    <w:rsid w:val="00DF6BAB"/>
    <w:rsid w:val="00E4307F"/>
    <w:rsid w:val="00E53A1D"/>
    <w:rsid w:val="00EE4392"/>
    <w:rsid w:val="00F14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5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5554"/>
    <w:pPr>
      <w:spacing w:before="100" w:beforeAutospacing="1" w:after="100" w:afterAutospacing="1"/>
    </w:pPr>
  </w:style>
  <w:style w:type="table" w:styleId="TableGrid">
    <w:name w:val="Table Grid"/>
    <w:basedOn w:val="TableNormal"/>
    <w:rsid w:val="00431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Math 11 Academic – Course Outline</vt:lpstr>
    </vt:vector>
  </TitlesOfParts>
  <Company>AVRSB</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11 Academic – Course Outline</dc:title>
  <dc:creator>admin</dc:creator>
  <cp:lastModifiedBy>SEaston</cp:lastModifiedBy>
  <cp:revision>2</cp:revision>
  <cp:lastPrinted>2016-01-25T16:58:00Z</cp:lastPrinted>
  <dcterms:created xsi:type="dcterms:W3CDTF">2016-01-25T16:59:00Z</dcterms:created>
  <dcterms:modified xsi:type="dcterms:W3CDTF">2016-01-25T16:59:00Z</dcterms:modified>
</cp:coreProperties>
</file>